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94" w:rsidRPr="00770094" w:rsidRDefault="00770094" w:rsidP="00770094">
      <w:pPr>
        <w:spacing w:before="300" w:after="150" w:line="240" w:lineRule="auto"/>
        <w:outlineLvl w:val="2"/>
        <w:rPr>
          <w:rFonts w:ascii="inherit" w:eastAsia="Times New Roman" w:hAnsi="inherit" w:cs="Helvetica"/>
          <w:color w:val="000000"/>
          <w:sz w:val="36"/>
          <w:szCs w:val="36"/>
          <w:lang w:eastAsia="hr-HR"/>
        </w:rPr>
      </w:pPr>
      <w:r w:rsidRPr="00770094">
        <w:rPr>
          <w:rFonts w:ascii="inherit" w:eastAsia="Times New Roman" w:hAnsi="inherit" w:cs="Helvetica"/>
          <w:color w:val="000000"/>
          <w:sz w:val="36"/>
          <w:szCs w:val="36"/>
          <w:lang w:eastAsia="hr-HR"/>
        </w:rPr>
        <w:t xml:space="preserve">DOKTOR / DOKTORICA MEDICINE </w:t>
      </w:r>
    </w:p>
    <w:p w:rsidR="00770094" w:rsidRPr="00770094" w:rsidRDefault="00770094" w:rsidP="00770094">
      <w:pPr>
        <w:spacing w:after="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</w:p>
    <w:p w:rsidR="00770094" w:rsidRPr="00770094" w:rsidRDefault="00770094" w:rsidP="00770094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</w:pPr>
      <w:r w:rsidRPr="00770094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  <w:t>Radno mjesto</w:t>
      </w:r>
    </w:p>
    <w:p w:rsidR="00770094" w:rsidRPr="00770094" w:rsidRDefault="00770094" w:rsidP="00770094">
      <w:pPr>
        <w:spacing w:after="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br/>
        <w:t xml:space="preserve">Mjesto rada: 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BENKOVAC, ZADARSKA ŽUPANIJA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Broj traženih radnika: 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1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Vrsta zaposlenja: 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Na određeno; zamjena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Radno vrijeme: 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Puno radno vrijeme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Smještaj: 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Nema smještaja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Naknada za prijevoz: 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U cijelosti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Natječaj vrijedi od: 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17.8.2018.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Natječaj vrijedi do: 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24.8.2018.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</w:p>
    <w:p w:rsidR="00770094" w:rsidRPr="00770094" w:rsidRDefault="00770094" w:rsidP="00770094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</w:pPr>
      <w:r w:rsidRPr="00770094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  <w:t>Posloprimac</w:t>
      </w:r>
    </w:p>
    <w:p w:rsidR="00770094" w:rsidRPr="00770094" w:rsidRDefault="00770094" w:rsidP="00770094">
      <w:pPr>
        <w:spacing w:after="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br/>
        <w:t xml:space="preserve">Razina obrazovanja: 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Fakultet, akademija, magisterij, doktorat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Stručni ispiti: 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Potreban položen stručni ispit; stručni ispit za doktora medicine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Radno iskustvo: 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5 mjeseci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>Ostale informacije: Rad na određeno vrijeme -  ZAMJENA 12 MJESECI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br/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br/>
        <w:t xml:space="preserve">Dostaviti: zamolbu, životopis, odobrenje za samostalni rad i potvrdu o nekažnjavanju </w: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</w:p>
    <w:p w:rsidR="00770094" w:rsidRPr="00770094" w:rsidRDefault="00770094" w:rsidP="00770094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</w:pPr>
      <w:r w:rsidRPr="00770094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  <w:t>Poslodavac</w:t>
      </w:r>
    </w:p>
    <w:p w:rsidR="00770094" w:rsidRPr="00770094" w:rsidRDefault="00770094" w:rsidP="00770094">
      <w:pPr>
        <w:spacing w:after="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br/>
        <w:t xml:space="preserve">Poslodavac: 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DOM ZDRAVLJA ZADARSKE ŽUPANIJE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Kontakt: 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pismena zamolba: I. MAŽURANIĆA 28 A ZADAR 23 000</w:t>
      </w: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770094" w:rsidRPr="00770094" w:rsidRDefault="00770094" w:rsidP="00770094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770094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8" style="width:0;height:0" o:hralign="center" o:hrstd="t" o:hrnoshade="t" o:hr="t" fillcolor="#888" stroked="f"/>
        </w:pict>
      </w:r>
    </w:p>
    <w:p w:rsidR="007A1C5D" w:rsidRDefault="007A1C5D">
      <w:bookmarkStart w:id="0" w:name="_GoBack"/>
      <w:bookmarkEnd w:id="0"/>
    </w:p>
    <w:sectPr w:rsidR="007A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94"/>
    <w:rsid w:val="00770094"/>
    <w:rsid w:val="007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86321-AB9B-4182-AFA4-DCB3D5D0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9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08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9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4980360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62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2018-08-20T07:27:00Z</dcterms:created>
  <dcterms:modified xsi:type="dcterms:W3CDTF">2018-08-20T07:29:00Z</dcterms:modified>
</cp:coreProperties>
</file>